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color w:val="auto"/>
          <w:kern w:val="0"/>
          <w:sz w:val="48"/>
          <w:szCs w:val="48"/>
        </w:rPr>
      </w:pPr>
      <w:r>
        <w:rPr>
          <w:rFonts w:hint="eastAsia" w:ascii="黑体" w:eastAsia="黑体" w:cs="黑体"/>
          <w:b/>
          <w:bCs/>
          <w:color w:val="auto"/>
          <w:kern w:val="0"/>
          <w:sz w:val="48"/>
          <w:szCs w:val="48"/>
        </w:rPr>
        <w:t>软件代理</w:t>
      </w:r>
      <w:r>
        <w:rPr>
          <w:rFonts w:hint="eastAsia" w:ascii="黑体" w:eastAsia="黑体" w:cs="黑体"/>
          <w:b/>
          <w:bCs/>
          <w:color w:val="auto"/>
          <w:kern w:val="0"/>
          <w:sz w:val="48"/>
          <w:szCs w:val="48"/>
          <w:lang w:eastAsia="zh-CN"/>
        </w:rPr>
        <w:t>合作</w:t>
      </w:r>
      <w:r>
        <w:rPr>
          <w:rFonts w:hint="eastAsia" w:ascii="黑体" w:eastAsia="黑体" w:cs="黑体"/>
          <w:b/>
          <w:bCs/>
          <w:color w:val="auto"/>
          <w:kern w:val="0"/>
          <w:sz w:val="48"/>
          <w:szCs w:val="48"/>
        </w:rPr>
        <w:t>协议</w:t>
      </w:r>
    </w:p>
    <w:p>
      <w:pPr>
        <w:autoSpaceDE w:val="0"/>
        <w:autoSpaceDN w:val="0"/>
        <w:adjustRightInd w:val="0"/>
        <w:jc w:val="center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甲方：　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乙方：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江西捌零网络科技有限公司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本着合作共赢，诚实信用、互惠互利的原则，经双方友好协商，并根据中华人民共和国法律、法规，在平等互利的基础上签署本协议。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br w:type="textWrapping"/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第一条　代理产品及代理级别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1．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甲方代理由乙方提供的全系列在售软件产品。产品见乙方公司网站平台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产品列表。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2．由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从事产品的销售，宣传，促销以及售后服务等合法商业活动。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代理分为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以下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级别，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代理级别和优惠政策以及代理条件见下表：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br w:type="textWrapping"/>
      </w:r>
    </w:p>
    <w:tbl>
      <w:tblPr>
        <w:tblStyle w:val="6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3105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6" w:type="dxa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代理级别</w:t>
            </w:r>
          </w:p>
        </w:tc>
        <w:tc>
          <w:tcPr>
            <w:tcW w:w="3105" w:type="dxa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优惠政策</w:t>
            </w:r>
          </w:p>
        </w:tc>
        <w:tc>
          <w:tcPr>
            <w:tcW w:w="4075" w:type="dxa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代理条件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特约代理</w:t>
            </w:r>
          </w:p>
        </w:tc>
        <w:tc>
          <w:tcPr>
            <w:tcW w:w="310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软件产品全部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8折</w:t>
            </w:r>
          </w:p>
        </w:tc>
        <w:tc>
          <w:tcPr>
            <w:tcW w:w="40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预付款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高级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代理</w:t>
            </w:r>
          </w:p>
        </w:tc>
        <w:tc>
          <w:tcPr>
            <w:tcW w:w="310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软件产品全部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折</w:t>
            </w:r>
          </w:p>
        </w:tc>
        <w:tc>
          <w:tcPr>
            <w:tcW w:w="40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预付款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核心代理</w:t>
            </w:r>
          </w:p>
        </w:tc>
        <w:tc>
          <w:tcPr>
            <w:tcW w:w="310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软件产品全部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折</w:t>
            </w:r>
          </w:p>
        </w:tc>
        <w:tc>
          <w:tcPr>
            <w:tcW w:w="40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预付款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合作伙伴</w:t>
            </w:r>
          </w:p>
        </w:tc>
        <w:tc>
          <w:tcPr>
            <w:tcW w:w="310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软件产品全部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5折</w:t>
            </w:r>
          </w:p>
        </w:tc>
        <w:tc>
          <w:tcPr>
            <w:tcW w:w="40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预付款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30000元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OEM战略伙伴</w:t>
            </w:r>
          </w:p>
        </w:tc>
        <w:tc>
          <w:tcPr>
            <w:tcW w:w="310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软件产品全部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3折</w:t>
            </w:r>
          </w:p>
        </w:tc>
        <w:tc>
          <w:tcPr>
            <w:tcW w:w="40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预付款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50000元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第二条　合作方式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1．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OEM战略伙伴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可以享受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方提供软件OEM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特权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服务，即将软件的联系方式，名称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LOGO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等修改为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方的相关信息，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但需要对要进行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OEM的软件需要购买10套以上，（费用从预付款中扣除）。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方不能对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方的软件进行反编译或进行软件破解，任何违反国家知识产权法的行为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方将追究法律责任。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．若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OEM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的软件名称、公司名称和联系方式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等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与其他公司发生版权纠纷，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均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方无关。</w:t>
      </w:r>
    </w:p>
    <w:p>
      <w:pPr>
        <w:autoSpaceDE w:val="0"/>
        <w:autoSpaceDN w:val="0"/>
        <w:adjustRightInd w:val="0"/>
        <w:spacing w:line="500" w:lineRule="exact"/>
        <w:ind w:firstLine="465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方可以提供软件的相关资料（包括产品官网介绍网页，使用说明，软件的使用常用问题解答，相关制作和修改工具等）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方便甲方销售和售后服务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465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4. 为了保障甲方的利益，每个县级市同一代理级别只设立一家。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第三条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  <w:lang w:eastAsia="zh-CN"/>
        </w:rPr>
        <w:t>支付与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结算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方根据自己的销售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情况对甲方在乙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平台网站上的帐号进行预付款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，预付款的金额是划分代理等级的依据。支付后，请联系您的专属客服完成审核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并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开通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对应等级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。申请代理的首次预付款必须为一次性充值, 不累计；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ab/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2. 预付款是代理商预先充值的款项，可以做为划分代理等级的依据，也是作为将来产品开通、消费的款项，并非押金/保证金，无消费时间限制。预付款不支持退款，预付款消费完，可在线充值，以保证您的帐号中有足够的余额，以便业务正常开展。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3. 代理推广获得的佣金可自由提现，也可用于产品开通、消费的款项，系统将优先扣除预付款。当佣金金额大于100元时，甲方可以申请提现，申请的提现将在3个工作日之内转帐到甲方指定的收款帐号上。如因甲方原因导致转帐失败或错误，乙方不负任何责任。</w:t>
      </w:r>
    </w:p>
    <w:p>
      <w:pPr>
        <w:autoSpaceDE w:val="0"/>
        <w:autoSpaceDN w:val="0"/>
        <w:adjustRightInd w:val="0"/>
        <w:spacing w:line="500" w:lineRule="exact"/>
        <w:ind w:firstLine="420" w:firstLineChars="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4.所有软件和服务均不含发票，如需开具发票，需另外支付8%税费（包括国税，地税等合计），并提供相关开票信息和邮寄地址给乙方。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第四条　售后服务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1．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方为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方提供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软件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升级和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在线技术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支持，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并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开通技术热线和专用QQ等为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方提供方便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的售后支持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2．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方应对自己的用户提供完善的售后服务。技术支持部分由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方负责。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3．若非因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方原因造成的产品受损但必须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方提供技术服务的，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方将收取维护费和服务费。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4.因网络不安全等因素，请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方协助用户做好备份工作。如果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软件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托管在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方会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定期进行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备份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，但不承诺对甲方数据承担责任。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5.更多软件授权使用协议，见【软件购买使用协议】。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第五条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方权利与义务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1．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有权使用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方代理商的名义，从事有关销售甲方产品的合法商业活动。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2．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方有权接受用户对产品的意见和投诉，并及时通知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方以便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方更好的改进软件。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3．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方应执行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方制定的价格表，并负有保密义务。并有义务配合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方进行产品市场推广活动。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4．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方若以低于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方公开报价的5折销售软件，将视为故意破坏价格秩序，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方有权单方面终止合同，并要求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方承担相应责任。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第六条　其他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1．本协议及附件的解释、修改权在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方。若有修改，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将在官网同步更新，不再另行单独通知甲方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2．本协议一式两份，甲方一份，乙方一份，均具同等法律效力。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3．本协议的履行和解释出现争议时，双方应友好协商解决，若未能达成共识，双方同意通过司法部门仲裁解决。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4．本协议自双方签字盖章之日起生效。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本协议最终解释权归甲方所有。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甲方（盖章）：_________　                乙方（盖章）：_________　　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代表（签字）：_________　                代表（签字）：_________　　</w:t>
      </w:r>
    </w:p>
    <w:p>
      <w:pPr>
        <w:spacing w:line="500" w:lineRule="exact"/>
        <w:rPr>
          <w:rFonts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_________年____月____日　                 _________年____月____日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74940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B08F"/>
    <w:multiLevelType w:val="singleLevel"/>
    <w:tmpl w:val="5850B08F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5990"/>
    <w:rsid w:val="00000634"/>
    <w:rsid w:val="00030637"/>
    <w:rsid w:val="00041C03"/>
    <w:rsid w:val="000668D2"/>
    <w:rsid w:val="00075990"/>
    <w:rsid w:val="00075C2E"/>
    <w:rsid w:val="000C6C9E"/>
    <w:rsid w:val="000F4F19"/>
    <w:rsid w:val="00107CA9"/>
    <w:rsid w:val="00120A36"/>
    <w:rsid w:val="00161097"/>
    <w:rsid w:val="00185690"/>
    <w:rsid w:val="001A05F3"/>
    <w:rsid w:val="001A0B19"/>
    <w:rsid w:val="001B4612"/>
    <w:rsid w:val="001C7632"/>
    <w:rsid w:val="001D1CAB"/>
    <w:rsid w:val="001E433F"/>
    <w:rsid w:val="001E6360"/>
    <w:rsid w:val="001F6605"/>
    <w:rsid w:val="0029592A"/>
    <w:rsid w:val="002B0551"/>
    <w:rsid w:val="002B18CE"/>
    <w:rsid w:val="002C11C8"/>
    <w:rsid w:val="002C517D"/>
    <w:rsid w:val="00313218"/>
    <w:rsid w:val="00315785"/>
    <w:rsid w:val="003320C1"/>
    <w:rsid w:val="003345C0"/>
    <w:rsid w:val="00337B82"/>
    <w:rsid w:val="0035022E"/>
    <w:rsid w:val="003558A5"/>
    <w:rsid w:val="0039072E"/>
    <w:rsid w:val="00395F29"/>
    <w:rsid w:val="003A1086"/>
    <w:rsid w:val="0041286A"/>
    <w:rsid w:val="00454956"/>
    <w:rsid w:val="00456832"/>
    <w:rsid w:val="00461B7A"/>
    <w:rsid w:val="00462DC9"/>
    <w:rsid w:val="00490121"/>
    <w:rsid w:val="0049379C"/>
    <w:rsid w:val="0049379E"/>
    <w:rsid w:val="00496159"/>
    <w:rsid w:val="004A17C0"/>
    <w:rsid w:val="00502C77"/>
    <w:rsid w:val="00502D62"/>
    <w:rsid w:val="0051247E"/>
    <w:rsid w:val="005173BD"/>
    <w:rsid w:val="0052759F"/>
    <w:rsid w:val="00561A47"/>
    <w:rsid w:val="005C57C2"/>
    <w:rsid w:val="005D1CDF"/>
    <w:rsid w:val="005F0285"/>
    <w:rsid w:val="006058C7"/>
    <w:rsid w:val="00614A3C"/>
    <w:rsid w:val="00621A44"/>
    <w:rsid w:val="00631C48"/>
    <w:rsid w:val="00643DF2"/>
    <w:rsid w:val="00646AB2"/>
    <w:rsid w:val="006544FC"/>
    <w:rsid w:val="00661F0F"/>
    <w:rsid w:val="006A53FB"/>
    <w:rsid w:val="006B5872"/>
    <w:rsid w:val="006D270E"/>
    <w:rsid w:val="006F0661"/>
    <w:rsid w:val="006F3460"/>
    <w:rsid w:val="006F5674"/>
    <w:rsid w:val="00703554"/>
    <w:rsid w:val="00715396"/>
    <w:rsid w:val="00740B6C"/>
    <w:rsid w:val="0075220E"/>
    <w:rsid w:val="00765D89"/>
    <w:rsid w:val="00767864"/>
    <w:rsid w:val="0077308C"/>
    <w:rsid w:val="007C1096"/>
    <w:rsid w:val="007C3E9C"/>
    <w:rsid w:val="007D0A76"/>
    <w:rsid w:val="007F601C"/>
    <w:rsid w:val="00845896"/>
    <w:rsid w:val="00853A30"/>
    <w:rsid w:val="00875005"/>
    <w:rsid w:val="0087539F"/>
    <w:rsid w:val="008B1CC5"/>
    <w:rsid w:val="008C4A95"/>
    <w:rsid w:val="00951146"/>
    <w:rsid w:val="009660EC"/>
    <w:rsid w:val="009A4BF5"/>
    <w:rsid w:val="009A7473"/>
    <w:rsid w:val="009B6FC2"/>
    <w:rsid w:val="00A06F9F"/>
    <w:rsid w:val="00A33F83"/>
    <w:rsid w:val="00A41AEC"/>
    <w:rsid w:val="00A43944"/>
    <w:rsid w:val="00A70779"/>
    <w:rsid w:val="00A76FAB"/>
    <w:rsid w:val="00A81F82"/>
    <w:rsid w:val="00AA3F1E"/>
    <w:rsid w:val="00AE2060"/>
    <w:rsid w:val="00AF17F3"/>
    <w:rsid w:val="00B17480"/>
    <w:rsid w:val="00B17726"/>
    <w:rsid w:val="00B25A5F"/>
    <w:rsid w:val="00B31855"/>
    <w:rsid w:val="00B41EF4"/>
    <w:rsid w:val="00B46BA3"/>
    <w:rsid w:val="00BA0B30"/>
    <w:rsid w:val="00BA751D"/>
    <w:rsid w:val="00BB1402"/>
    <w:rsid w:val="00BD5211"/>
    <w:rsid w:val="00BF0CD1"/>
    <w:rsid w:val="00C16363"/>
    <w:rsid w:val="00C236EE"/>
    <w:rsid w:val="00C663D3"/>
    <w:rsid w:val="00C83E19"/>
    <w:rsid w:val="00C85600"/>
    <w:rsid w:val="00CF78FD"/>
    <w:rsid w:val="00D11D24"/>
    <w:rsid w:val="00D167D3"/>
    <w:rsid w:val="00D25146"/>
    <w:rsid w:val="00D41124"/>
    <w:rsid w:val="00D41F9C"/>
    <w:rsid w:val="00D80CB9"/>
    <w:rsid w:val="00D81D80"/>
    <w:rsid w:val="00D825B8"/>
    <w:rsid w:val="00D858C1"/>
    <w:rsid w:val="00D91543"/>
    <w:rsid w:val="00D954C7"/>
    <w:rsid w:val="00DA7397"/>
    <w:rsid w:val="00DB2434"/>
    <w:rsid w:val="00DC3748"/>
    <w:rsid w:val="00DC6C28"/>
    <w:rsid w:val="00DD17B2"/>
    <w:rsid w:val="00DD331E"/>
    <w:rsid w:val="00DE4344"/>
    <w:rsid w:val="00E06FFE"/>
    <w:rsid w:val="00E31B16"/>
    <w:rsid w:val="00E568BC"/>
    <w:rsid w:val="00E56F23"/>
    <w:rsid w:val="00E571C7"/>
    <w:rsid w:val="00E63C30"/>
    <w:rsid w:val="00E66E22"/>
    <w:rsid w:val="00E71DD3"/>
    <w:rsid w:val="00E92B2E"/>
    <w:rsid w:val="00EA5965"/>
    <w:rsid w:val="00EB1C1D"/>
    <w:rsid w:val="00EB415D"/>
    <w:rsid w:val="00EC438E"/>
    <w:rsid w:val="00ED28A7"/>
    <w:rsid w:val="00F07BBC"/>
    <w:rsid w:val="00F21C75"/>
    <w:rsid w:val="00F5284F"/>
    <w:rsid w:val="00FD2D9B"/>
    <w:rsid w:val="00FD33BF"/>
    <w:rsid w:val="00FD3F3D"/>
    <w:rsid w:val="01271905"/>
    <w:rsid w:val="044D195E"/>
    <w:rsid w:val="067614B8"/>
    <w:rsid w:val="069E1F29"/>
    <w:rsid w:val="095370CD"/>
    <w:rsid w:val="0C276A56"/>
    <w:rsid w:val="0EA06338"/>
    <w:rsid w:val="11B31910"/>
    <w:rsid w:val="13AF272B"/>
    <w:rsid w:val="14E56FA1"/>
    <w:rsid w:val="15C7788A"/>
    <w:rsid w:val="15F108EE"/>
    <w:rsid w:val="1DD12793"/>
    <w:rsid w:val="1EED7339"/>
    <w:rsid w:val="1FBB26FE"/>
    <w:rsid w:val="203033AD"/>
    <w:rsid w:val="23F323AB"/>
    <w:rsid w:val="294856EC"/>
    <w:rsid w:val="2B153DAE"/>
    <w:rsid w:val="2DA0256B"/>
    <w:rsid w:val="2EC23255"/>
    <w:rsid w:val="307010D4"/>
    <w:rsid w:val="3143442A"/>
    <w:rsid w:val="37652B59"/>
    <w:rsid w:val="3AFF2E9B"/>
    <w:rsid w:val="3B5F2C4E"/>
    <w:rsid w:val="3C1C78F7"/>
    <w:rsid w:val="3E7709E3"/>
    <w:rsid w:val="3E943524"/>
    <w:rsid w:val="3F1D2BB3"/>
    <w:rsid w:val="3F631A60"/>
    <w:rsid w:val="41A568AE"/>
    <w:rsid w:val="41CE087A"/>
    <w:rsid w:val="41F372CF"/>
    <w:rsid w:val="4212642F"/>
    <w:rsid w:val="444B7CEA"/>
    <w:rsid w:val="446855C6"/>
    <w:rsid w:val="472327A3"/>
    <w:rsid w:val="47E67934"/>
    <w:rsid w:val="498E2F85"/>
    <w:rsid w:val="4C1F3E3E"/>
    <w:rsid w:val="4F71163D"/>
    <w:rsid w:val="4FBE4E04"/>
    <w:rsid w:val="521E63FA"/>
    <w:rsid w:val="52DB49C7"/>
    <w:rsid w:val="5337037A"/>
    <w:rsid w:val="55D705D4"/>
    <w:rsid w:val="567F284F"/>
    <w:rsid w:val="5B2E5485"/>
    <w:rsid w:val="5E0C42D5"/>
    <w:rsid w:val="5E4445B0"/>
    <w:rsid w:val="62D42CC9"/>
    <w:rsid w:val="62FA1E3F"/>
    <w:rsid w:val="6408758F"/>
    <w:rsid w:val="64A8370B"/>
    <w:rsid w:val="66B468DA"/>
    <w:rsid w:val="67763F93"/>
    <w:rsid w:val="6E024751"/>
    <w:rsid w:val="6E67790B"/>
    <w:rsid w:val="6F2647C6"/>
    <w:rsid w:val="704D3741"/>
    <w:rsid w:val="73590856"/>
    <w:rsid w:val="743617E2"/>
    <w:rsid w:val="754A10CE"/>
    <w:rsid w:val="763B568C"/>
    <w:rsid w:val="772B45CC"/>
    <w:rsid w:val="77C10E97"/>
    <w:rsid w:val="77E43E18"/>
    <w:rsid w:val="78B12F82"/>
    <w:rsid w:val="798F0827"/>
    <w:rsid w:val="7BBC0A8A"/>
    <w:rsid w:val="7D85301A"/>
    <w:rsid w:val="7F2E4D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249</Words>
  <Characters>1420</Characters>
  <Lines>11</Lines>
  <Paragraphs>3</Paragraphs>
  <TotalTime>59</TotalTime>
  <ScaleCrop>false</ScaleCrop>
  <LinksUpToDate>false</LinksUpToDate>
  <CharactersWithSpaces>1666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2017-11-14T08:20:00Z</dcterms:created>
  <dc:creator>微软用户</dc:creator>
  <cp:lastModifiedBy>Administrator</cp:lastModifiedBy>
  <dcterms:modified xsi:type="dcterms:W3CDTF">2018-09-15T15:11:51Z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